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0F2B36B2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066E89">
        <w:rPr>
          <w:rFonts w:ascii="Cambria" w:hAnsi="Cambria" w:cs="Cambria"/>
          <w:b/>
          <w:bCs/>
          <w:sz w:val="22"/>
          <w:szCs w:val="22"/>
          <w:lang w:val="en-US"/>
        </w:rPr>
        <w:t>22/11/24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2E05ED20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066E89">
        <w:rPr>
          <w:rFonts w:ascii="Cambria" w:hAnsi="Cambria" w:cs="Cambria"/>
          <w:b/>
          <w:bCs/>
          <w:sz w:val="22"/>
          <w:szCs w:val="22"/>
          <w:lang w:val="en-US"/>
        </w:rPr>
        <w:t xml:space="preserve">Michael Loebinger 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0C04E472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14:paraId="5BAEEAAE" w14:textId="6FE03FCA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  <w:r w:rsidR="00066E89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Consultant Physician Royal Brompton, GSTT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753E6C20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238780D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</w:t>
      </w:r>
      <w:proofErr w:type="spellStart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>programme</w:t>
      </w:r>
      <w:proofErr w:type="spellEnd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185450E6" w:rsidR="009E5D32" w:rsidRDefault="00A30B91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x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DD52018" w:rsidR="009E5D32" w:rsidRPr="00A30B91" w:rsidRDefault="00A30B91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A30B91">
        <w:rPr>
          <w:rFonts w:ascii="Cambria" w:hAnsi="Cambria" w:cs="Cambria"/>
          <w:sz w:val="22"/>
          <w:szCs w:val="22"/>
          <w:lang w:val="en-US"/>
        </w:rPr>
        <w:t xml:space="preserve">Insmed 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13624091" w:rsidR="009E5D32" w:rsidRDefault="00A30B91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x</w:t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2BB95E3" w14:textId="77777777" w:rsidR="00A30B91" w:rsidRDefault="00A30B91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0D7D5D57" w14:textId="77777777" w:rsidR="00A30B91" w:rsidRDefault="00A30B91" w:rsidP="00A30B91">
      <w:pPr>
        <w:rPr>
          <w:rFonts w:ascii="Times New Roman" w:eastAsia="Times New Roman" w:hAnsi="Times New Roman"/>
        </w:rPr>
      </w:pPr>
      <w:r>
        <w:rPr>
          <w:rFonts w:eastAsia="Times New Roman"/>
        </w:rPr>
        <w:t>Armata</w:t>
      </w:r>
    </w:p>
    <w:p w14:paraId="1D729A2A" w14:textId="77777777" w:rsidR="00A30B91" w:rsidRDefault="00A30B91" w:rsidP="00A30B91">
      <w:pPr>
        <w:rPr>
          <w:rFonts w:eastAsia="Times New Roman"/>
        </w:rPr>
      </w:pPr>
      <w:r>
        <w:rPr>
          <w:rFonts w:eastAsia="Times New Roman"/>
        </w:rPr>
        <w:t>30T</w:t>
      </w:r>
    </w:p>
    <w:p w14:paraId="509102A4" w14:textId="77777777" w:rsidR="00A30B91" w:rsidRDefault="00A30B91" w:rsidP="00A30B91">
      <w:pPr>
        <w:rPr>
          <w:rFonts w:eastAsia="Times New Roman"/>
        </w:rPr>
      </w:pPr>
      <w:r>
        <w:rPr>
          <w:rFonts w:eastAsia="Times New Roman"/>
        </w:rPr>
        <w:t>Astra Zeneca</w:t>
      </w:r>
    </w:p>
    <w:p w14:paraId="661F2F0F" w14:textId="77777777" w:rsidR="00A30B91" w:rsidRDefault="00A30B91" w:rsidP="00A30B91">
      <w:pPr>
        <w:rPr>
          <w:rFonts w:eastAsia="Times New Roman"/>
        </w:rPr>
      </w:pPr>
      <w:proofErr w:type="spellStart"/>
      <w:r>
        <w:rPr>
          <w:rFonts w:eastAsia="Times New Roman"/>
        </w:rPr>
        <w:t>Parion</w:t>
      </w:r>
      <w:proofErr w:type="spellEnd"/>
    </w:p>
    <w:p w14:paraId="555D385A" w14:textId="77777777" w:rsidR="00A30B91" w:rsidRDefault="00A30B91" w:rsidP="00A30B91">
      <w:pPr>
        <w:rPr>
          <w:rFonts w:eastAsia="Times New Roman"/>
        </w:rPr>
      </w:pPr>
      <w:r>
        <w:rPr>
          <w:rFonts w:eastAsia="Times New Roman"/>
        </w:rPr>
        <w:t>Insmed </w:t>
      </w:r>
    </w:p>
    <w:p w14:paraId="7447AFBB" w14:textId="77777777" w:rsidR="00A30B91" w:rsidRDefault="00A30B91" w:rsidP="00A30B91">
      <w:pPr>
        <w:rPr>
          <w:rFonts w:eastAsia="Times New Roman"/>
        </w:rPr>
      </w:pPr>
      <w:proofErr w:type="spellStart"/>
      <w:r>
        <w:rPr>
          <w:rFonts w:eastAsia="Times New Roman"/>
        </w:rPr>
        <w:t>Chiesi</w:t>
      </w:r>
      <w:proofErr w:type="spellEnd"/>
    </w:p>
    <w:p w14:paraId="7D2D8D5E" w14:textId="77777777" w:rsidR="00A30B91" w:rsidRDefault="00A30B91" w:rsidP="00A30B91">
      <w:pPr>
        <w:rPr>
          <w:rFonts w:eastAsia="Times New Roman"/>
        </w:rPr>
      </w:pPr>
      <w:proofErr w:type="spellStart"/>
      <w:r>
        <w:rPr>
          <w:rFonts w:eastAsia="Times New Roman"/>
        </w:rPr>
        <w:t>Zambon</w:t>
      </w:r>
      <w:proofErr w:type="spellEnd"/>
    </w:p>
    <w:p w14:paraId="579559D7" w14:textId="77777777" w:rsidR="00A30B91" w:rsidRDefault="00A30B91" w:rsidP="00A30B91">
      <w:pPr>
        <w:rPr>
          <w:rFonts w:eastAsia="Times New Roman"/>
        </w:rPr>
      </w:pPr>
      <w:proofErr w:type="spellStart"/>
      <w:r>
        <w:rPr>
          <w:rFonts w:eastAsia="Times New Roman"/>
        </w:rPr>
        <w:t>Electromed</w:t>
      </w:r>
      <w:proofErr w:type="spellEnd"/>
      <w:r>
        <w:rPr>
          <w:rFonts w:eastAsia="Times New Roman"/>
        </w:rPr>
        <w:t> </w:t>
      </w:r>
    </w:p>
    <w:p w14:paraId="17A46F57" w14:textId="77777777" w:rsidR="00A30B91" w:rsidRPr="00330C63" w:rsidRDefault="00A30B91" w:rsidP="00A30B91">
      <w:pPr>
        <w:rPr>
          <w:rFonts w:eastAsia="Times New Roman"/>
        </w:rPr>
      </w:pPr>
      <w:r>
        <w:rPr>
          <w:rFonts w:eastAsia="Times New Roman"/>
        </w:rPr>
        <w:t>Recode</w:t>
      </w:r>
    </w:p>
    <w:p w14:paraId="1A50151B" w14:textId="77777777" w:rsidR="00A30B91" w:rsidRDefault="00A30B91" w:rsidP="00A30B91">
      <w:r>
        <w:t xml:space="preserve">Boehringer </w:t>
      </w:r>
      <w:proofErr w:type="spellStart"/>
      <w:r>
        <w:t>Ingelheim</w:t>
      </w:r>
      <w:proofErr w:type="spellEnd"/>
    </w:p>
    <w:p w14:paraId="0D465EA4" w14:textId="77777777" w:rsidR="00A30B91" w:rsidRDefault="00A30B91" w:rsidP="00A30B91">
      <w:pPr>
        <w:rPr>
          <w:rFonts w:eastAsia="Arial" w:cs="Arial"/>
        </w:rPr>
      </w:pPr>
      <w:proofErr w:type="spellStart"/>
      <w:r>
        <w:rPr>
          <w:rFonts w:eastAsia="Arial" w:cs="Arial"/>
        </w:rPr>
        <w:t>Ethris</w:t>
      </w:r>
      <w:proofErr w:type="spellEnd"/>
    </w:p>
    <w:p w14:paraId="5FA96509" w14:textId="77777777" w:rsidR="00A30B91" w:rsidRDefault="00A30B91" w:rsidP="00A30B91">
      <w:pPr>
        <w:rPr>
          <w:rFonts w:eastAsia="Arial" w:cs="Arial"/>
        </w:rPr>
      </w:pPr>
      <w:proofErr w:type="spellStart"/>
      <w:r>
        <w:rPr>
          <w:rFonts w:eastAsia="Arial" w:cs="Arial"/>
        </w:rPr>
        <w:lastRenderedPageBreak/>
        <w:t>Mannkind</w:t>
      </w:r>
      <w:proofErr w:type="spellEnd"/>
    </w:p>
    <w:p w14:paraId="0095F19A" w14:textId="77777777" w:rsidR="00A30B91" w:rsidRDefault="00A30B91" w:rsidP="00A30B91">
      <w:pPr>
        <w:rPr>
          <w:rFonts w:ascii="Arial" w:eastAsia="Arial" w:hAnsi="Arial" w:cs="Arial"/>
        </w:rPr>
      </w:pPr>
      <w:r>
        <w:rPr>
          <w:rFonts w:eastAsia="Arial" w:cs="Arial"/>
        </w:rPr>
        <w:t xml:space="preserve">AN2 </w:t>
      </w:r>
      <w:proofErr w:type="spellStart"/>
      <w:r>
        <w:rPr>
          <w:rFonts w:eastAsia="Arial" w:cs="Arial"/>
        </w:rPr>
        <w:t>Therapeutics</w:t>
      </w:r>
      <w:proofErr w:type="spellEnd"/>
    </w:p>
    <w:p w14:paraId="2F954B7A" w14:textId="77777777" w:rsidR="00A30B91" w:rsidRDefault="00A30B91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6F86C3AA" w:rsidR="009E5D32" w:rsidRDefault="00A30B91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nil</w:t>
      </w: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52C5C05C" w:rsidR="009E5D32" w:rsidRDefault="00A30B91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Nil </w:t>
      </w: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3208D807" w14:textId="77777777" w:rsidR="00A30B91" w:rsidRDefault="00A30B91" w:rsidP="00A30B91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Nil </w:t>
      </w: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3B44B9F4" w:rsidR="009E5D32" w:rsidRDefault="009E5D32" w:rsidP="009E5D32"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A30B91" w:rsidRPr="005F5AEB">
        <w:rPr>
          <w:noProof/>
        </w:rPr>
        <w:drawing>
          <wp:inline distT="0" distB="0" distL="0" distR="0" wp14:anchorId="183EB152" wp14:editId="382565FD">
            <wp:extent cx="11715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A30B91">
        <w:rPr>
          <w:rFonts w:ascii="Cambria" w:hAnsi="Cambria" w:cs="Cambria"/>
          <w:b/>
          <w:bCs/>
        </w:rPr>
        <w:t xml:space="preserve"> 22/11/24</w:t>
      </w:r>
    </w:p>
    <w:p w14:paraId="173B86B6" w14:textId="7B9D9522"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066E89"/>
    <w:rsid w:val="00151665"/>
    <w:rsid w:val="001C367E"/>
    <w:rsid w:val="00210CDE"/>
    <w:rsid w:val="002E60BF"/>
    <w:rsid w:val="004A6692"/>
    <w:rsid w:val="006E25CD"/>
    <w:rsid w:val="00724535"/>
    <w:rsid w:val="00932095"/>
    <w:rsid w:val="009E5D32"/>
    <w:rsid w:val="00A30B91"/>
    <w:rsid w:val="00A77DD7"/>
    <w:rsid w:val="00C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Loebinger Michael</cp:lastModifiedBy>
  <cp:revision>2</cp:revision>
  <dcterms:created xsi:type="dcterms:W3CDTF">2024-11-22T18:02:00Z</dcterms:created>
  <dcterms:modified xsi:type="dcterms:W3CDTF">2024-11-22T18:02:00Z</dcterms:modified>
</cp:coreProperties>
</file>