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68543264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0C1E7C">
        <w:rPr>
          <w:rFonts w:ascii="Cambria" w:hAnsi="Cambria" w:cs="Cambria"/>
          <w:b/>
          <w:bCs/>
          <w:sz w:val="22"/>
          <w:szCs w:val="22"/>
          <w:lang w:val="en-US"/>
        </w:rPr>
        <w:t>20</w:t>
      </w:r>
      <w:r w:rsidR="000C1E7C" w:rsidRPr="000C1E7C">
        <w:rPr>
          <w:rFonts w:ascii="Cambria" w:hAnsi="Cambria" w:cs="Cambria"/>
          <w:b/>
          <w:bCs/>
          <w:sz w:val="22"/>
          <w:szCs w:val="22"/>
          <w:vertAlign w:val="superscript"/>
          <w:lang w:val="en-US"/>
        </w:rPr>
        <w:t>th</w:t>
      </w:r>
      <w:r w:rsidR="000C1E7C">
        <w:rPr>
          <w:rFonts w:ascii="Cambria" w:hAnsi="Cambria" w:cs="Cambria"/>
          <w:b/>
          <w:bCs/>
          <w:sz w:val="22"/>
          <w:szCs w:val="22"/>
          <w:lang w:val="en-US"/>
        </w:rPr>
        <w:t xml:space="preserve"> Nov 2024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47C3F3B6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0C1E7C">
        <w:rPr>
          <w:rFonts w:ascii="Cambria" w:hAnsi="Cambria" w:cs="Cambria"/>
          <w:b/>
          <w:bCs/>
          <w:sz w:val="22"/>
          <w:szCs w:val="22"/>
          <w:lang w:val="en-US"/>
        </w:rPr>
        <w:t xml:space="preserve">Andrea Collins 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4E1162B7" w14:textId="38B476FB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0C1E7C">
        <w:rPr>
          <w:rFonts w:ascii="Cambria" w:hAnsi="Cambria" w:cs="Cambria"/>
          <w:b/>
          <w:bCs/>
          <w:sz w:val="22"/>
          <w:szCs w:val="22"/>
          <w:lang w:val="en-US"/>
        </w:rPr>
        <w:t xml:space="preserve">SCL, resp consultant </w:t>
      </w:r>
    </w:p>
    <w:p w14:paraId="5BAEEAAE" w14:textId="5B3A76A0" w:rsidR="009E5D32" w:rsidRDefault="009E5D32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Main occupation and employing organisation: </w:t>
      </w:r>
      <w:r w:rsidR="000C1E7C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Liverpool School of Tropical Medicine 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753E6C20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4A6692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organisation: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238780D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4A6692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7CFBEFC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  <w:r w:rsidR="000C1E7C">
        <w:rPr>
          <w:rFonts w:ascii="Cambria" w:hAnsi="Cambria" w:cs="Cambria"/>
          <w:b/>
          <w:bCs/>
          <w:sz w:val="22"/>
          <w:szCs w:val="22"/>
          <w:lang w:val="en-US"/>
        </w:rPr>
        <w:t>– Pfizer, Merck, Sanofi</w:t>
      </w:r>
    </w:p>
    <w:p w14:paraId="533F50D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3AA156C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  <w:r w:rsidR="000C1E7C">
        <w:rPr>
          <w:rFonts w:ascii="Cambria" w:hAnsi="Cambria" w:cs="Cambria"/>
          <w:b/>
          <w:bCs/>
          <w:sz w:val="22"/>
          <w:szCs w:val="22"/>
          <w:lang w:val="en-US"/>
        </w:rPr>
        <w:t xml:space="preserve">Pfizer 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6F3E86CC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  <w:r w:rsidR="000C1E7C">
        <w:rPr>
          <w:rFonts w:ascii="Cambria" w:hAnsi="Cambria" w:cs="Cambria"/>
          <w:b/>
          <w:bCs/>
          <w:sz w:val="22"/>
          <w:szCs w:val="22"/>
          <w:lang w:val="en-US"/>
        </w:rPr>
        <w:t>Sanofi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45947A3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  <w:r w:rsidR="000C1E7C">
        <w:rPr>
          <w:rFonts w:ascii="Cambria" w:hAnsi="Cambria" w:cs="Cambria"/>
          <w:b/>
          <w:bCs/>
          <w:sz w:val="22"/>
          <w:szCs w:val="22"/>
          <w:lang w:val="en-US"/>
        </w:rPr>
        <w:t xml:space="preserve">– Sanofi </w:t>
      </w:r>
    </w:p>
    <w:p w14:paraId="78ADC08F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5890514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12E84EF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90BF7EF" w14:textId="5B0E14E4" w:rsidR="000C1E7C" w:rsidRDefault="000C1E7C" w:rsidP="009E5D32">
      <w:pPr>
        <w:pStyle w:val="Default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DS&lt;C member for 2 Oxford Vaccine Group Trials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4963255F" w14:textId="38B58834" w:rsidR="009E5D32" w:rsidRDefault="009E5D32" w:rsidP="009E5D32"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="000C1E7C">
        <w:rPr>
          <w:rFonts w:cs="Arial"/>
          <w:b/>
          <w:noProof/>
        </w:rPr>
        <w:drawing>
          <wp:inline distT="0" distB="0" distL="0" distR="0" wp14:anchorId="6E3315C9" wp14:editId="38D7A0E7">
            <wp:extent cx="1257409" cy="472481"/>
            <wp:effectExtent l="0" t="0" r="0" b="3810"/>
            <wp:docPr id="1001652296" name="Picture 1" descr="A black and white image of a long thin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52296" name="Picture 1" descr="A black and white image of a long thin lin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09" cy="47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0C1E7C">
        <w:rPr>
          <w:rFonts w:ascii="Cambria" w:hAnsi="Cambria" w:cs="Cambria"/>
          <w:b/>
          <w:bCs/>
        </w:rPr>
        <w:t>20/11/24</w:t>
      </w:r>
    </w:p>
    <w:p w14:paraId="173B86B6" w14:textId="7B9D9522" w:rsidR="009E5D32" w:rsidRDefault="009E5D32" w:rsidP="009E5D32">
      <w:pPr>
        <w:rPr>
          <w:rFonts w:ascii="Cambria" w:hAnsi="Cambria" w:cs="Cambria"/>
          <w:b/>
          <w:bCs/>
        </w:rPr>
      </w:pP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057105"/>
    <w:rsid w:val="000C1E7C"/>
    <w:rsid w:val="00151665"/>
    <w:rsid w:val="001C367E"/>
    <w:rsid w:val="00210CDE"/>
    <w:rsid w:val="002E60BF"/>
    <w:rsid w:val="004A6692"/>
    <w:rsid w:val="006E25CD"/>
    <w:rsid w:val="00724535"/>
    <w:rsid w:val="008A2EC2"/>
    <w:rsid w:val="00932095"/>
    <w:rsid w:val="009E5D32"/>
    <w:rsid w:val="00A77DD7"/>
    <w:rsid w:val="00C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4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Andrea Collins</cp:lastModifiedBy>
  <cp:revision>2</cp:revision>
  <dcterms:created xsi:type="dcterms:W3CDTF">2024-11-20T16:47:00Z</dcterms:created>
  <dcterms:modified xsi:type="dcterms:W3CDTF">2024-11-20T16:47:00Z</dcterms:modified>
</cp:coreProperties>
</file>